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0"/>
        </w:rPr>
      </w:pPr>
      <w:r>
        <w:rPr>
          <w:rFonts w:hint="eastAsia"/>
          <w:sz w:val="36"/>
          <w:szCs w:val="40"/>
          <w:lang w:val="en-US" w:eastAsia="zh-CN"/>
        </w:rPr>
        <w:t>疫情防控期间学校</w:t>
      </w:r>
      <w:r>
        <w:rPr>
          <w:rFonts w:hint="eastAsia"/>
          <w:sz w:val="36"/>
          <w:szCs w:val="40"/>
        </w:rPr>
        <w:t>临时卡办理流程</w:t>
      </w:r>
    </w:p>
    <w:p>
      <w:pPr>
        <w:jc w:val="center"/>
        <w:rPr>
          <w:rFonts w:hint="eastAsia"/>
          <w:sz w:val="36"/>
          <w:szCs w:val="40"/>
        </w:rPr>
      </w:pP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</w:rPr>
        <w:t>按照学校防疫工作总体要求，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可申请</w:t>
      </w:r>
      <w:r>
        <w:rPr>
          <w:rFonts w:hint="eastAsia" w:ascii="新宋体" w:hAnsi="新宋体" w:eastAsia="新宋体" w:cs="新宋体"/>
          <w:sz w:val="28"/>
          <w:szCs w:val="28"/>
        </w:rPr>
        <w:t>办理临时卡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或临时卡延期业务</w:t>
      </w:r>
      <w:r>
        <w:rPr>
          <w:rFonts w:hint="eastAsia" w:ascii="新宋体" w:hAnsi="新宋体" w:eastAsia="新宋体" w:cs="新宋体"/>
          <w:sz w:val="28"/>
          <w:szCs w:val="28"/>
        </w:rPr>
        <w:t>的对象是疫情期间校内各单位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的临时人员或部分特殊情况的人员。</w:t>
      </w:r>
      <w:r>
        <w:rPr>
          <w:rFonts w:hint="eastAsia" w:ascii="新宋体" w:hAnsi="新宋体" w:eastAsia="新宋体" w:cs="新宋体"/>
          <w:sz w:val="28"/>
          <w:szCs w:val="28"/>
        </w:rPr>
        <w:t>首要条件是学校工作需要，同时满足学校防疫要求。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临时卡办理流程如下：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1.申请材料：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（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）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申请办理临时卡申请函的扫描件。申请函由校内相关单位出具（防疫办和信息网络中心不接受教职工个人申请），需详细说明申请人的具体情况及需要开通的具体权限。申请函需经申请</w:t>
      </w:r>
      <w:r>
        <w:rPr>
          <w:rFonts w:hint="eastAsia" w:ascii="新宋体" w:hAnsi="新宋体" w:eastAsia="新宋体" w:cs="新宋体"/>
          <w:sz w:val="28"/>
          <w:szCs w:val="28"/>
        </w:rPr>
        <w:t>单位防疫组长签字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，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并加盖</w:t>
      </w:r>
      <w:r>
        <w:rPr>
          <w:rFonts w:hint="eastAsia" w:ascii="新宋体" w:hAnsi="新宋体" w:eastAsia="新宋体" w:cs="新宋体"/>
          <w:sz w:val="28"/>
          <w:szCs w:val="28"/>
        </w:rPr>
        <w:t>单位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公</w:t>
      </w:r>
      <w:r>
        <w:rPr>
          <w:rFonts w:hint="eastAsia" w:ascii="新宋体" w:hAnsi="新宋体" w:eastAsia="新宋体" w:cs="新宋体"/>
          <w:sz w:val="28"/>
          <w:szCs w:val="28"/>
        </w:rPr>
        <w:t>章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申请开通的具体权限共分四类：第一类，申请人因工作需要，开通进入教学区和用餐权限；第二类，申请人因工作需要，仅开通进入教学区权限，无用餐权限；第三类，申请人因培训需要，仅开通培训具体时间段入校权限及相应时间段的用餐权限；第四类，申请人因特殊需要，则仅开通进入教工食堂权限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（2）申请人信息的excel申请表（见附件《防疫期间各单位临时人员校园卡信息采集表》。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（3）因工作需要和培训需要申请办理临时卡的申请人，需要提供电子版一寸照片一张。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2.各单位需</w:t>
      </w:r>
      <w:r>
        <w:rPr>
          <w:rFonts w:hint="eastAsia" w:ascii="新宋体" w:hAnsi="新宋体" w:eastAsia="新宋体" w:cs="新宋体"/>
          <w:sz w:val="28"/>
          <w:szCs w:val="28"/>
        </w:rPr>
        <w:t>对申请人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的</w:t>
      </w:r>
      <w:r>
        <w:rPr>
          <w:rFonts w:hint="eastAsia" w:ascii="新宋体" w:hAnsi="新宋体" w:eastAsia="新宋体" w:cs="新宋体"/>
          <w:sz w:val="28"/>
          <w:szCs w:val="28"/>
        </w:rPr>
        <w:t>需求进行严格审核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。</w:t>
      </w:r>
      <w:bookmarkStart w:id="0" w:name="_GoBack"/>
      <w:bookmarkEnd w:id="0"/>
      <w:r>
        <w:rPr>
          <w:rFonts w:hint="eastAsia" w:ascii="新宋体" w:hAnsi="新宋体" w:eastAsia="新宋体" w:cs="新宋体"/>
          <w:sz w:val="28"/>
          <w:szCs w:val="28"/>
        </w:rPr>
        <w:t>各单位防疫组联络人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汇总信息后</w:t>
      </w:r>
      <w:r>
        <w:rPr>
          <w:rFonts w:hint="eastAsia" w:ascii="新宋体" w:hAnsi="新宋体" w:eastAsia="新宋体" w:cs="新宋体"/>
          <w:sz w:val="28"/>
          <w:szCs w:val="28"/>
        </w:rPr>
        <w:t>于申请日当天下午五点前将上述三个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申请材料</w:t>
      </w:r>
      <w:r>
        <w:rPr>
          <w:rFonts w:hint="eastAsia" w:ascii="新宋体" w:hAnsi="新宋体" w:eastAsia="新宋体" w:cs="新宋体"/>
          <w:sz w:val="28"/>
          <w:szCs w:val="28"/>
        </w:rPr>
        <w:t>一并发送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至</w:t>
      </w:r>
      <w:r>
        <w:rPr>
          <w:rFonts w:hint="eastAsia" w:ascii="新宋体" w:hAnsi="新宋体" w:eastAsia="新宋体" w:cs="新宋体"/>
          <w:sz w:val="28"/>
          <w:szCs w:val="28"/>
        </w:rPr>
        <w:t>邮箱jgbfy@bnu.edu.cn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。</w:t>
      </w:r>
      <w:r>
        <w:rPr>
          <w:rFonts w:hint="eastAsia" w:ascii="新宋体" w:hAnsi="新宋体" w:eastAsia="新宋体" w:cs="新宋体"/>
          <w:sz w:val="28"/>
          <w:szCs w:val="28"/>
        </w:rPr>
        <w:t>教工组审核申请后上报学校防疫办审批。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/>
          <w:sz w:val="24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审批结果将在上报两个工作日内通过邮箱反馈。审批通过的申请将由教工组直接转信息网络中心。信息网络中心收到后一个工作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日</w:t>
      </w:r>
      <w:r>
        <w:rPr>
          <w:rFonts w:hint="eastAsia" w:ascii="新宋体" w:hAnsi="新宋体" w:eastAsia="新宋体" w:cs="新宋体"/>
          <w:sz w:val="28"/>
          <w:szCs w:val="28"/>
        </w:rPr>
        <w:t>办理完成，并通知申请单位来领卡。</w:t>
      </w:r>
    </w:p>
    <w:p>
      <w:pPr>
        <w:spacing w:line="360" w:lineRule="auto"/>
        <w:ind w:firstLine="480" w:firstLineChars="200"/>
        <w:rPr>
          <w:rFonts w:hint="default"/>
          <w:sz w:val="24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94C7DC"/>
    <w:multiLevelType w:val="singleLevel"/>
    <w:tmpl w:val="BC94C7DC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39"/>
    <w:rsid w:val="00356D08"/>
    <w:rsid w:val="00606B31"/>
    <w:rsid w:val="00666A08"/>
    <w:rsid w:val="00741E39"/>
    <w:rsid w:val="007F2383"/>
    <w:rsid w:val="00D71AD5"/>
    <w:rsid w:val="00E1785D"/>
    <w:rsid w:val="00F41EA9"/>
    <w:rsid w:val="0210532C"/>
    <w:rsid w:val="05E00CA6"/>
    <w:rsid w:val="08E8095B"/>
    <w:rsid w:val="0EAB5B14"/>
    <w:rsid w:val="0ECF08F0"/>
    <w:rsid w:val="123D7AEB"/>
    <w:rsid w:val="14B808BA"/>
    <w:rsid w:val="15232380"/>
    <w:rsid w:val="1AF205A7"/>
    <w:rsid w:val="1D0D778F"/>
    <w:rsid w:val="1D2E5509"/>
    <w:rsid w:val="1FC11F3A"/>
    <w:rsid w:val="272D5DA5"/>
    <w:rsid w:val="284957C8"/>
    <w:rsid w:val="2BA34EDF"/>
    <w:rsid w:val="31F3326E"/>
    <w:rsid w:val="35127DDB"/>
    <w:rsid w:val="36C06ADC"/>
    <w:rsid w:val="3CF74703"/>
    <w:rsid w:val="3E982802"/>
    <w:rsid w:val="41677F93"/>
    <w:rsid w:val="45DE7E24"/>
    <w:rsid w:val="4B754A2A"/>
    <w:rsid w:val="4BE431CD"/>
    <w:rsid w:val="5B236E6D"/>
    <w:rsid w:val="70691DAD"/>
    <w:rsid w:val="73026604"/>
    <w:rsid w:val="7A110386"/>
    <w:rsid w:val="7A5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280</Characters>
  <Lines>2</Lines>
  <Paragraphs>1</Paragraphs>
  <TotalTime>3</TotalTime>
  <ScaleCrop>false</ScaleCrop>
  <LinksUpToDate>false</LinksUpToDate>
  <CharactersWithSpaces>327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2020-09-08T08:08:00Z</dcterms:created>
  <dc:creator>g xd</dc:creator>
  <cp:lastModifiedBy>g123</cp:lastModifiedBy>
  <dcterms:modified xsi:type="dcterms:W3CDTF">2020-09-18T09:53:34Z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