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45" w:beforeAutospacing="0" w:after="45" w:afterAutospacing="0" w:line="270" w:lineRule="atLeast"/>
        <w:ind w:firstLine="540"/>
        <w:jc w:val="center"/>
        <w:rPr>
          <w:rFonts w:ascii="微软雅黑" w:hAnsi="微软雅黑" w:eastAsia="微软雅黑"/>
          <w:color w:val="000000"/>
          <w:sz w:val="21"/>
          <w:szCs w:val="18"/>
        </w:rPr>
      </w:pPr>
      <w:r>
        <w:rPr>
          <w:rStyle w:val="8"/>
          <w:rFonts w:hint="eastAsia" w:ascii="微软雅黑" w:hAnsi="微软雅黑" w:eastAsia="微软雅黑"/>
          <w:color w:val="000000"/>
          <w:sz w:val="36"/>
          <w:szCs w:val="30"/>
        </w:rPr>
        <w:t>易制毒化学品的分类和品种目录（2018更新）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Style w:val="8"/>
          <w:rFonts w:ascii="华文仿宋" w:hAnsi="华文仿宋" w:eastAsia="华文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第一类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1．1－苯基－2－丙酮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2．３，4－亚甲基二氧苯基－2－丙酮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3．胡椒醛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4．黄樟素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5．黄樟油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6．异黄樟素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7. N－乙酰邻氨基苯酸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8．邻氨基苯甲酸 </w:t>
      </w:r>
      <w:r>
        <w:rPr>
          <w:rFonts w:ascii="华文仿宋" w:hAnsi="华文仿宋" w:eastAsia="华文仿宋"/>
          <w:color w:val="000000"/>
          <w:sz w:val="28"/>
          <w:szCs w:val="28"/>
        </w:rPr>
        <w:t xml:space="preserve">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9．麦角酸＊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10．麦角胺＊      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11．麦角新碱＊  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12．麻黄素、伪麻黄素、消旋麻黄素、去甲麻黄素、甲基麻黄素、麻黄浸膏、麻黄浸膏粉等麻黄素类物质＊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13.</w:t>
      </w:r>
      <w:r>
        <w:rPr>
          <w:rFonts w:ascii="华文仿宋" w:hAnsi="华文仿宋" w:eastAsia="华文仿宋" w:cs="Times New Roman"/>
          <w:color w:val="000000"/>
          <w:sz w:val="28"/>
          <w:szCs w:val="28"/>
        </w:rPr>
        <w:t>4</w:t>
      </w:r>
      <w:r>
        <w:rPr>
          <w:rFonts w:hint="eastAsia" w:ascii="华文仿宋" w:hAnsi="华文仿宋" w:eastAsia="华文仿宋"/>
          <w:color w:val="000000"/>
          <w:sz w:val="28"/>
          <w:szCs w:val="28"/>
          <w:shd w:val="clear" w:color="auto" w:fill="FFFFFF"/>
        </w:rPr>
        <w:t xml:space="preserve">-苯胺基-N-苯乙基哌啶        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shd w:val="clear" w:color="auto" w:fill="FFFFFF"/>
        </w:rPr>
        <w:t>14.N-苯乙基-</w:t>
      </w:r>
      <w:r>
        <w:rPr>
          <w:rFonts w:ascii="华文仿宋" w:hAnsi="华文仿宋" w:eastAsia="华文仿宋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华文仿宋" w:hAnsi="华文仿宋" w:eastAsia="华文仿宋"/>
          <w:color w:val="000000"/>
          <w:sz w:val="28"/>
          <w:szCs w:val="28"/>
          <w:shd w:val="clear" w:color="auto" w:fill="FFFFFF"/>
        </w:rPr>
        <w:t>-哌啶酮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shd w:val="clear" w:color="auto" w:fill="FFFFFF"/>
        </w:rPr>
        <w:t>15.N-甲基-1-苯基-1-氯-2-丙胺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/>
          <w:b/>
          <w:bCs/>
          <w:color w:val="C00000"/>
          <w:sz w:val="28"/>
          <w:szCs w:val="28"/>
          <w:highlight w:val="yellow"/>
        </w:rPr>
        <w:t>第二类</w:t>
      </w:r>
      <w:bookmarkEnd w:id="0"/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1．苯乙酸   2．醋酸酐 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  3．三氯甲烷    4．乙醚    5．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哌啶  6.</w:t>
      </w:r>
      <w:r>
        <w:rPr>
          <w:rFonts w:hint="eastAsia" w:ascii="华文仿宋" w:hAnsi="华文仿宋" w:eastAsia="华文仿宋"/>
          <w:color w:val="000000"/>
          <w:sz w:val="28"/>
          <w:szCs w:val="28"/>
          <w:shd w:val="clear" w:color="auto" w:fill="FFFFFF"/>
        </w:rPr>
        <w:t>溴素    7. 1-苯基-1-丙酮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Style w:val="8"/>
          <w:rFonts w:hint="eastAsia" w:ascii="华文仿宋" w:hAnsi="华文仿宋" w:eastAsia="华文仿宋"/>
          <w:color w:val="000000"/>
          <w:sz w:val="28"/>
          <w:szCs w:val="28"/>
        </w:rPr>
        <w:t>第三类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1．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甲苯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2．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丙酮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3．甲基乙基酮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4．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高锰酸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钾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5．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硫酸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6．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盐</w:t>
      </w:r>
      <w:r>
        <w:rPr>
          <w:rFonts w:hint="eastAsia" w:ascii="华文仿宋" w:hAnsi="华文仿宋" w:eastAsia="华文仿宋"/>
          <w:color w:val="C00000"/>
          <w:sz w:val="28"/>
          <w:szCs w:val="28"/>
          <w:highlight w:val="yellow"/>
        </w:rPr>
        <w:t>酸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说明：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1、第一类、第二类所列物质可能存在的盐类，也纳入管制。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2、带有＊标记的品种为第一类中的药品类易制毒化学品，第一类中的药品类易制毒化学品包括原料药及其单方制剂。</w:t>
      </w:r>
    </w:p>
    <w:p>
      <w:pPr>
        <w:pStyle w:val="5"/>
        <w:shd w:val="clear" w:color="auto" w:fill="FFFFFF"/>
        <w:spacing w:before="45" w:beforeAutospacing="0" w:after="45" w:afterAutospacing="0" w:line="420" w:lineRule="exact"/>
        <w:ind w:firstLine="54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ascii="华文仿宋" w:hAnsi="华文仿宋" w:eastAsia="华文仿宋"/>
          <w:color w:val="000000"/>
          <w:sz w:val="28"/>
          <w:szCs w:val="28"/>
        </w:rPr>
        <w:t>3、高锰酸钾既属于易制毒化学品也属于易制爆化学品。</w:t>
      </w: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C1"/>
    <w:rsid w:val="00494986"/>
    <w:rsid w:val="00942D56"/>
    <w:rsid w:val="0094605D"/>
    <w:rsid w:val="009E08C1"/>
    <w:rsid w:val="00D16204"/>
    <w:rsid w:val="00F17A7D"/>
    <w:rsid w:val="0CC22DA9"/>
    <w:rsid w:val="58D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445</Characters>
  <Lines>3</Lines>
  <Paragraphs>1</Paragraphs>
  <TotalTime>21</TotalTime>
  <ScaleCrop>false</ScaleCrop>
  <LinksUpToDate>false</LinksUpToDate>
  <CharactersWithSpaces>521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2019-03-20T09:42:00Z</dcterms:created>
  <dc:creator>zhai</dc:creator>
  <cp:lastModifiedBy>平平安安</cp:lastModifiedBy>
  <cp:lastPrinted>2019-03-29T01:26:00Z</cp:lastPrinted>
  <dcterms:modified xsi:type="dcterms:W3CDTF">2020-12-15T06:51:39Z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